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F5FB8" w14:textId="77777777" w:rsidR="00A52AAD" w:rsidRDefault="00A52AAD" w:rsidP="00A52AAD">
      <w:pPr>
        <w:pStyle w:val="NormalWeb"/>
        <w:rPr>
          <w:rFonts w:ascii="Calibri" w:hAnsi="Calibri"/>
          <w:b/>
          <w:bCs/>
          <w:sz w:val="22"/>
          <w:szCs w:val="22"/>
        </w:rPr>
      </w:pPr>
      <w:r>
        <w:rPr>
          <w:noProof/>
        </w:rPr>
        <w:drawing>
          <wp:anchor distT="0" distB="0" distL="114300" distR="114300" simplePos="0" relativeHeight="251658240" behindDoc="0" locked="0" layoutInCell="1" allowOverlap="1" wp14:anchorId="4772B20D" wp14:editId="162584F3">
            <wp:simplePos x="0" y="0"/>
            <wp:positionH relativeFrom="column">
              <wp:posOffset>1143000</wp:posOffset>
            </wp:positionH>
            <wp:positionV relativeFrom="paragraph">
              <wp:posOffset>-342900</wp:posOffset>
            </wp:positionV>
            <wp:extent cx="3238500" cy="78740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taPhiFoundation_LogoFiles-Primary.eps"/>
                    <pic:cNvPicPr/>
                  </pic:nvPicPr>
                  <pic:blipFill>
                    <a:blip r:embed="rId5">
                      <a:extLst>
                        <a:ext uri="{28A0092B-C50C-407E-A947-70E740481C1C}">
                          <a14:useLocalDpi xmlns:a14="http://schemas.microsoft.com/office/drawing/2010/main" val="0"/>
                        </a:ext>
                      </a:extLst>
                    </a:blip>
                    <a:stretch>
                      <a:fillRect/>
                    </a:stretch>
                  </pic:blipFill>
                  <pic:spPr>
                    <a:xfrm>
                      <a:off x="0" y="0"/>
                      <a:ext cx="3238500" cy="787400"/>
                    </a:xfrm>
                    <a:prstGeom prst="rect">
                      <a:avLst/>
                    </a:prstGeom>
                  </pic:spPr>
                </pic:pic>
              </a:graphicData>
            </a:graphic>
            <wp14:sizeRelH relativeFrom="page">
              <wp14:pctWidth>0</wp14:pctWidth>
            </wp14:sizeRelH>
            <wp14:sizeRelV relativeFrom="page">
              <wp14:pctHeight>0</wp14:pctHeight>
            </wp14:sizeRelV>
          </wp:anchor>
        </w:drawing>
      </w:r>
    </w:p>
    <w:p w14:paraId="49E7E7D1" w14:textId="77777777" w:rsidR="00A52AAD" w:rsidRDefault="00A52AAD" w:rsidP="00A52AAD">
      <w:pPr>
        <w:pStyle w:val="NormalWeb"/>
        <w:rPr>
          <w:rFonts w:ascii="Calibri" w:hAnsi="Calibri"/>
          <w:b/>
          <w:bCs/>
          <w:sz w:val="22"/>
          <w:szCs w:val="22"/>
        </w:rPr>
      </w:pPr>
    </w:p>
    <w:p w14:paraId="60B50BD3" w14:textId="77777777" w:rsidR="00A52AAD" w:rsidRPr="00A52AAD" w:rsidRDefault="00A52AAD" w:rsidP="00A52AAD">
      <w:pPr>
        <w:pStyle w:val="Heading2"/>
      </w:pPr>
      <w:r>
        <w:t>Theta Phi Alpha Relief Fund</w:t>
      </w:r>
    </w:p>
    <w:p w14:paraId="1C9381C2" w14:textId="77777777" w:rsidR="00A52AAD" w:rsidRDefault="00A52AAD" w:rsidP="00A52AAD">
      <w:pPr>
        <w:pStyle w:val="Heading3"/>
      </w:pPr>
      <w:r>
        <w:t>Purpose</w:t>
      </w:r>
    </w:p>
    <w:p w14:paraId="61E5BCBA" w14:textId="77777777" w:rsidR="00A52AAD" w:rsidRDefault="00A52AAD" w:rsidP="00A52AAD">
      <w:r>
        <w:t xml:space="preserve">The Theta Phi Alpha Relief Fund (“Fund”) provides short-term assistance to student and alumnae members of Theta Phi Alpha who find themselves in financial distress due to the occurrence of a </w:t>
      </w:r>
      <w:proofErr w:type="gramStart"/>
      <w:r>
        <w:t>Presidentially-declared</w:t>
      </w:r>
      <w:proofErr w:type="gramEnd"/>
      <w:r>
        <w:t xml:space="preserve"> major disaster or emergency under Section 401 of the Stafford Act.</w:t>
      </w:r>
    </w:p>
    <w:p w14:paraId="45860FD3" w14:textId="77777777" w:rsidR="00A52AAD" w:rsidRDefault="00A52AAD" w:rsidP="00A52AAD">
      <w:pPr>
        <w:pStyle w:val="Heading3"/>
      </w:pPr>
      <w:r>
        <w:t>Program Description</w:t>
      </w:r>
    </w:p>
    <w:p w14:paraId="4319ECD7" w14:textId="77777777" w:rsidR="00A52AAD" w:rsidRDefault="00A52AAD" w:rsidP="00A52AAD">
      <w:r>
        <w:t>Applications for grants are due on or before the six-month anniversary of the date of the Presidential declaration. Grants available from this program are restricted in their use for: basic necessities such as food, clothing, fees, temporary housing, immediate medical care, funeral services, tuition, books, and other critical needs arising directly out of the disaster or emergency. Grant funds used for purposes contemplated in the approval process do not need to be repaid; however, recipients must comply with the Fund’s reporting requirements.</w:t>
      </w:r>
    </w:p>
    <w:p w14:paraId="549FD01E" w14:textId="77777777" w:rsidR="00A52AAD" w:rsidRDefault="00A52AAD" w:rsidP="00A52AAD"/>
    <w:p w14:paraId="11FFEAD7" w14:textId="77777777" w:rsidR="00A52AAD" w:rsidRDefault="00A52AAD" w:rsidP="00A52AAD">
      <w:r>
        <w:t xml:space="preserve">The amount and number of grants made by the Foundation will depend upon the availability of funds and the needs of each applicant.  The maximum amount that may be granted to any individual in connection with any one disaster is $500.  Upon receipt of complete application materials, the Theta Phi Alpha Relief Fund Committee (“Committee”) reviews the applications and may award grants to qualified applicants. </w:t>
      </w:r>
      <w:proofErr w:type="gramStart"/>
      <w:r>
        <w:t>Grants will be paid in a single check upon final approval by the Committee</w:t>
      </w:r>
      <w:proofErr w:type="gramEnd"/>
      <w:r>
        <w:t xml:space="preserve">. In the event an application is denied, a denial letter setting forth the reason for the denial shall be sent to the applicant at the address shown on the application. </w:t>
      </w:r>
    </w:p>
    <w:p w14:paraId="21E0E8B7" w14:textId="77777777" w:rsidR="00A52AAD" w:rsidRDefault="00A52AAD" w:rsidP="00A52AAD"/>
    <w:p w14:paraId="4C4C6735" w14:textId="77777777" w:rsidR="00A52AAD" w:rsidRDefault="00A52AAD" w:rsidP="00A52AAD">
      <w:r>
        <w:t xml:space="preserve">Upon acceptance of the grant funds, a recipient agrees to provide an accounting of the use of the grant funds within a reasonable time. The accounting shall include a submission of information on insurance proceeds and receipts where appropriate with a requirement for return of any funds not spent in a manner consistent with the purpose of the Fund. </w:t>
      </w:r>
    </w:p>
    <w:p w14:paraId="2A2034F8" w14:textId="77777777" w:rsidR="00062F83" w:rsidRDefault="007F7C4C" w:rsidP="0009446F">
      <w:pPr>
        <w:pStyle w:val="Heading1"/>
      </w:pPr>
      <w:r>
        <w:rPr>
          <w:noProof/>
        </w:rPr>
        <w:lastRenderedPageBreak/>
        <w:drawing>
          <wp:anchor distT="0" distB="0" distL="114300" distR="114300" simplePos="0" relativeHeight="251660288" behindDoc="0" locked="0" layoutInCell="1" allowOverlap="1" wp14:anchorId="386A2B28" wp14:editId="5C065EF1">
            <wp:simplePos x="0" y="0"/>
            <wp:positionH relativeFrom="column">
              <wp:posOffset>1295400</wp:posOffset>
            </wp:positionH>
            <wp:positionV relativeFrom="paragraph">
              <wp:posOffset>-457200</wp:posOffset>
            </wp:positionV>
            <wp:extent cx="3238500" cy="78740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taPhiFoundation_LogoFiles-Primary.eps"/>
                    <pic:cNvPicPr/>
                  </pic:nvPicPr>
                  <pic:blipFill>
                    <a:blip r:embed="rId5">
                      <a:extLst>
                        <a:ext uri="{28A0092B-C50C-407E-A947-70E740481C1C}">
                          <a14:useLocalDpi xmlns:a14="http://schemas.microsoft.com/office/drawing/2010/main" val="0"/>
                        </a:ext>
                      </a:extLst>
                    </a:blip>
                    <a:stretch>
                      <a:fillRect/>
                    </a:stretch>
                  </pic:blipFill>
                  <pic:spPr>
                    <a:xfrm>
                      <a:off x="0" y="0"/>
                      <a:ext cx="3238500" cy="787400"/>
                    </a:xfrm>
                    <a:prstGeom prst="rect">
                      <a:avLst/>
                    </a:prstGeom>
                  </pic:spPr>
                </pic:pic>
              </a:graphicData>
            </a:graphic>
            <wp14:sizeRelH relativeFrom="page">
              <wp14:pctWidth>0</wp14:pctWidth>
            </wp14:sizeRelH>
            <wp14:sizeRelV relativeFrom="page">
              <wp14:pctHeight>0</wp14:pctHeight>
            </wp14:sizeRelV>
          </wp:anchor>
        </w:drawing>
      </w:r>
    </w:p>
    <w:p w14:paraId="309CEA55" w14:textId="77777777" w:rsidR="0009446F" w:rsidRDefault="0009446F" w:rsidP="00062F83">
      <w:pPr>
        <w:pStyle w:val="Heading1"/>
        <w:spacing w:before="120"/>
      </w:pPr>
      <w:r>
        <w:t>Th</w:t>
      </w:r>
      <w:r w:rsidR="007F7C4C">
        <w:t>eta Phi Alpha Relief Fund Grant</w:t>
      </w:r>
      <w:r>
        <w:t xml:space="preserve"> Application</w:t>
      </w:r>
    </w:p>
    <w:p w14:paraId="0ED6895C" w14:textId="77777777" w:rsidR="00A52AAD" w:rsidRPr="0009446F" w:rsidRDefault="00A52AAD" w:rsidP="0009446F">
      <w:pPr>
        <w:rPr>
          <w:i/>
        </w:rPr>
      </w:pPr>
      <w:r w:rsidRPr="0009446F">
        <w:rPr>
          <w:i/>
        </w:rPr>
        <w:t xml:space="preserve">To apply for a Theta Phi Alpha Relief Fund Grant, complete </w:t>
      </w:r>
      <w:r w:rsidR="0009446F" w:rsidRPr="0009446F">
        <w:rPr>
          <w:i/>
        </w:rPr>
        <w:t xml:space="preserve">and sign this form and send it accompanied by </w:t>
      </w:r>
      <w:r w:rsidRPr="0009446F">
        <w:rPr>
          <w:i/>
        </w:rPr>
        <w:t xml:space="preserve">the Financial Information Form and a letter from a member of Theta Phi Alpha (other than yourself) verifying your needs, to the address at the bottom of this application form. </w:t>
      </w:r>
    </w:p>
    <w:p w14:paraId="57605707" w14:textId="77777777" w:rsidR="0009446F" w:rsidRDefault="00A52AAD" w:rsidP="0009446F">
      <w:r>
        <w:t>Name (first and last)</w:t>
      </w:r>
      <w:proofErr w:type="gramStart"/>
      <w:r>
        <w:t>:</w:t>
      </w:r>
      <w:r w:rsidR="0009446F">
        <w:t>_</w:t>
      </w:r>
      <w:proofErr w:type="gramEnd"/>
      <w:r w:rsidR="0009446F">
        <w:t>_______________________________________________</w:t>
      </w:r>
      <w:r>
        <w:br/>
        <w:t>Address:</w:t>
      </w:r>
      <w:r w:rsidR="0009446F">
        <w:t xml:space="preserve">  __________________________________________________________</w:t>
      </w:r>
      <w:r>
        <w:br/>
      </w:r>
      <w:r w:rsidR="0009446F">
        <w:t>Phone:</w:t>
      </w:r>
      <w:r w:rsidR="00062F83">
        <w:t xml:space="preserve"> _______________________E-Mail:_______________________________</w:t>
      </w:r>
      <w:bookmarkStart w:id="0" w:name="_GoBack"/>
      <w:bookmarkEnd w:id="0"/>
    </w:p>
    <w:p w14:paraId="25F781C2" w14:textId="77777777" w:rsidR="0009446F" w:rsidRDefault="0009446F" w:rsidP="0009446F">
      <w:r>
        <w:t>Chapter and Year of Initiation: _______________________________________</w:t>
      </w:r>
    </w:p>
    <w:p w14:paraId="2339BDA1" w14:textId="77777777" w:rsidR="007F7C4C" w:rsidRDefault="00A52AAD" w:rsidP="007F7C4C">
      <w:r>
        <w:t>Date of Birth:</w:t>
      </w:r>
      <w:r w:rsidR="0009446F">
        <w:t xml:space="preserve"> __________________________</w:t>
      </w:r>
      <w:r>
        <w:br/>
        <w:t>Marital Status:</w:t>
      </w:r>
      <w:r w:rsidR="007F7C4C">
        <w:t xml:space="preserve"> </w:t>
      </w:r>
      <w:r w:rsidR="007F7C4C">
        <w:rPr>
          <w:rFonts w:ascii="Wingdings" w:hAnsi="Wingdings"/>
        </w:rPr>
        <w:t></w:t>
      </w:r>
      <w:r w:rsidR="007F7C4C">
        <w:rPr>
          <w:rFonts w:ascii="Wingdings" w:hAnsi="Wingdings"/>
        </w:rPr>
        <w:t></w:t>
      </w:r>
      <w:r w:rsidR="007F7C4C">
        <w:t>Single</w:t>
      </w:r>
      <w:r w:rsidR="007F7C4C">
        <w:tab/>
      </w:r>
      <w:r w:rsidR="007F7C4C">
        <w:tab/>
      </w:r>
      <w:r w:rsidR="007F7C4C">
        <w:rPr>
          <w:rFonts w:ascii="Wingdings" w:hAnsi="Wingdings"/>
        </w:rPr>
        <w:t></w:t>
      </w:r>
      <w:r w:rsidR="007F7C4C">
        <w:rPr>
          <w:rFonts w:ascii="Wingdings" w:hAnsi="Wingdings"/>
        </w:rPr>
        <w:t></w:t>
      </w:r>
      <w:r w:rsidR="007F7C4C">
        <w:t>Married</w:t>
      </w:r>
    </w:p>
    <w:p w14:paraId="792C8E45" w14:textId="77777777" w:rsidR="0009446F" w:rsidRDefault="00A52AAD" w:rsidP="0009446F">
      <w:r>
        <w:t>Number of Children:</w:t>
      </w:r>
      <w:r w:rsidR="007F7C4C">
        <w:t xml:space="preserve"> ___</w:t>
      </w:r>
      <w:r w:rsidR="0009446F">
        <w:t>N</w:t>
      </w:r>
      <w:r w:rsidR="007F7C4C">
        <w:t>umber Living at Home: ____Ages</w:t>
      </w:r>
      <w:proofErr w:type="gramStart"/>
      <w:r w:rsidR="007F7C4C">
        <w:t>:_</w:t>
      </w:r>
      <w:proofErr w:type="gramEnd"/>
      <w:r w:rsidR="007F7C4C">
        <w:t>____________</w:t>
      </w:r>
    </w:p>
    <w:p w14:paraId="3D5AE387" w14:textId="77777777" w:rsidR="00A52AAD" w:rsidRDefault="00A52AAD" w:rsidP="0009446F">
      <w:r>
        <w:t xml:space="preserve">Disaster Causing </w:t>
      </w:r>
      <w:proofErr w:type="gramStart"/>
      <w:r>
        <w:t>Loss(</w:t>
      </w:r>
      <w:proofErr w:type="spellStart"/>
      <w:proofErr w:type="gramEnd"/>
      <w:r>
        <w:t>es</w:t>
      </w:r>
      <w:proofErr w:type="spellEnd"/>
      <w:r>
        <w:t>):</w:t>
      </w:r>
      <w:r w:rsidR="0009446F">
        <w:t xml:space="preserve"> ___________________________________________</w:t>
      </w:r>
      <w:r>
        <w:br/>
        <w:t xml:space="preserve">Description of needs arising from the disaster: </w:t>
      </w:r>
      <w:r w:rsidR="0009446F">
        <w:t>__________________________</w:t>
      </w:r>
    </w:p>
    <w:p w14:paraId="62D792A0" w14:textId="77777777" w:rsidR="0009446F" w:rsidRDefault="0009446F" w:rsidP="0009446F">
      <w:r>
        <w:t>___________________________________________________________________</w:t>
      </w:r>
    </w:p>
    <w:p w14:paraId="0320E323" w14:textId="77777777" w:rsidR="0009446F" w:rsidRDefault="00A52AAD" w:rsidP="0009446F">
      <w:r>
        <w:t xml:space="preserve">Amount of assistance needed: </w:t>
      </w:r>
      <w:r w:rsidR="0009446F">
        <w:t xml:space="preserve"> $_____________</w:t>
      </w:r>
    </w:p>
    <w:p w14:paraId="1FB6757B" w14:textId="77777777" w:rsidR="00A52AAD" w:rsidRDefault="00A52AAD" w:rsidP="0009446F">
      <w:r>
        <w:t xml:space="preserve">Intended use of the grant: </w:t>
      </w:r>
      <w:r w:rsidR="0009446F">
        <w:t xml:space="preserve"> ____________________________________________</w:t>
      </w:r>
    </w:p>
    <w:p w14:paraId="35C5B944" w14:textId="77777777" w:rsidR="0009446F" w:rsidRDefault="0009446F" w:rsidP="0009446F">
      <w:r>
        <w:t>___________________________________________________________________</w:t>
      </w:r>
    </w:p>
    <w:p w14:paraId="7D613E6A" w14:textId="77777777" w:rsidR="0009446F" w:rsidRDefault="0009446F" w:rsidP="0009446F">
      <w:r>
        <w:t>___________________________________________________________________</w:t>
      </w:r>
    </w:p>
    <w:p w14:paraId="16A46B1C" w14:textId="77777777" w:rsidR="00A52AAD" w:rsidRDefault="00A52AAD" w:rsidP="0009446F">
      <w:r>
        <w:t xml:space="preserve">Describe any relationship you have with any of the members of the Theta Phi Alpha Relief Fund Committee or officers, directors or employees of the Theta Phi Alpha Foundation: </w:t>
      </w:r>
      <w:r w:rsidR="0009446F">
        <w:t>__________________________________________________</w:t>
      </w:r>
    </w:p>
    <w:p w14:paraId="3CADDBBA" w14:textId="77777777" w:rsidR="00A52AAD" w:rsidRDefault="00A52AAD" w:rsidP="0009446F">
      <w:r>
        <w:t>Complete the</w:t>
      </w:r>
      <w:r w:rsidR="0009446F">
        <w:t xml:space="preserve"> attached Financial Information Form AND</w:t>
      </w:r>
      <w:r>
        <w:t xml:space="preserve"> a letter from a member of Theta Phi Alpha verifying the </w:t>
      </w:r>
      <w:r w:rsidR="0009446F">
        <w:t xml:space="preserve">financial </w:t>
      </w:r>
      <w:r>
        <w:t xml:space="preserve">need. </w:t>
      </w:r>
    </w:p>
    <w:p w14:paraId="74D33E24" w14:textId="77777777" w:rsidR="0009446F" w:rsidRDefault="0009446F" w:rsidP="0009446F"/>
    <w:p w14:paraId="6703E788" w14:textId="77777777" w:rsidR="00A52AAD" w:rsidRPr="0009446F" w:rsidRDefault="00A52AAD" w:rsidP="0009446F">
      <w:pPr>
        <w:rPr>
          <w:b/>
          <w:i/>
        </w:rPr>
      </w:pPr>
      <w:r w:rsidRPr="0009446F">
        <w:rPr>
          <w:b/>
          <w:i/>
        </w:rPr>
        <w:t xml:space="preserve">By signing this application, the applicant certifies that the information contained herein and on the Financial Information Form attached, is true, correct and complete to the best of applicant’s knowledge. </w:t>
      </w:r>
    </w:p>
    <w:p w14:paraId="1BD6415F" w14:textId="77777777" w:rsidR="0009446F" w:rsidRDefault="0009446F" w:rsidP="0009446F"/>
    <w:p w14:paraId="0596A1BF" w14:textId="77777777" w:rsidR="0009446F" w:rsidRDefault="0009446F" w:rsidP="0009446F"/>
    <w:p w14:paraId="7EC7D3C1" w14:textId="77777777" w:rsidR="0009446F" w:rsidRDefault="0009446F" w:rsidP="0009446F">
      <w:r>
        <w:t>_______________________________________________/_____/20____</w:t>
      </w:r>
    </w:p>
    <w:p w14:paraId="53139C3B" w14:textId="77777777" w:rsidR="0009446F" w:rsidRDefault="00A52AAD" w:rsidP="0009446F">
      <w:r>
        <w:t xml:space="preserve">Signature of Applicant </w:t>
      </w:r>
      <w:r w:rsidR="0009446F">
        <w:t>&amp; Date</w:t>
      </w:r>
    </w:p>
    <w:p w14:paraId="325D6CDC" w14:textId="77777777" w:rsidR="0009446F" w:rsidRDefault="0009446F" w:rsidP="0009446F">
      <w:pPr>
        <w:rPr>
          <w:sz w:val="18"/>
          <w:szCs w:val="18"/>
        </w:rPr>
      </w:pPr>
    </w:p>
    <w:p w14:paraId="4525FD34" w14:textId="77777777" w:rsidR="007F7C4C" w:rsidRPr="007F7C4C" w:rsidRDefault="00A52AAD" w:rsidP="007F7C4C">
      <w:pPr>
        <w:rPr>
          <w:color w:val="629DD1" w:themeColor="accent1"/>
          <w:sz w:val="18"/>
          <w:szCs w:val="18"/>
        </w:rPr>
      </w:pPr>
      <w:r>
        <w:rPr>
          <w:sz w:val="18"/>
          <w:szCs w:val="18"/>
        </w:rPr>
        <w:t xml:space="preserve">Please return the completed application to: </w:t>
      </w:r>
    </w:p>
    <w:p w14:paraId="5D6F8017" w14:textId="77777777" w:rsidR="00A52AAD" w:rsidRPr="007F7C4C" w:rsidRDefault="00A52AAD" w:rsidP="007F7C4C">
      <w:pPr>
        <w:rPr>
          <w:color w:val="253356" w:themeColor="accent4" w:themeShade="80"/>
        </w:rPr>
      </w:pPr>
      <w:r w:rsidRPr="007F7C4C">
        <w:rPr>
          <w:color w:val="253356" w:themeColor="accent4" w:themeShade="80"/>
          <w:sz w:val="22"/>
          <w:szCs w:val="22"/>
        </w:rPr>
        <w:t xml:space="preserve">Theta Phi Alpha Foundation • 27025 Knickerbocker Road • Bay Village, OH 44140 </w:t>
      </w:r>
    </w:p>
    <w:p w14:paraId="1991E825" w14:textId="77777777" w:rsidR="001C1CBA" w:rsidRDefault="001C1CBA" w:rsidP="007F7C4C">
      <w:pPr>
        <w:pStyle w:val="Heading2"/>
      </w:pPr>
      <w:r>
        <w:rPr>
          <w:noProof/>
        </w:rPr>
        <w:drawing>
          <wp:anchor distT="0" distB="0" distL="114300" distR="114300" simplePos="0" relativeHeight="251662336" behindDoc="0" locked="0" layoutInCell="1" allowOverlap="1" wp14:anchorId="7B753357" wp14:editId="5A3F911B">
            <wp:simplePos x="0" y="0"/>
            <wp:positionH relativeFrom="column">
              <wp:posOffset>1143000</wp:posOffset>
            </wp:positionH>
            <wp:positionV relativeFrom="paragraph">
              <wp:posOffset>-228600</wp:posOffset>
            </wp:positionV>
            <wp:extent cx="3238500" cy="78740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taPhiFoundation_LogoFiles-Primary.eps"/>
                    <pic:cNvPicPr/>
                  </pic:nvPicPr>
                  <pic:blipFill>
                    <a:blip r:embed="rId5">
                      <a:extLst>
                        <a:ext uri="{28A0092B-C50C-407E-A947-70E740481C1C}">
                          <a14:useLocalDpi xmlns:a14="http://schemas.microsoft.com/office/drawing/2010/main" val="0"/>
                        </a:ext>
                      </a:extLst>
                    </a:blip>
                    <a:stretch>
                      <a:fillRect/>
                    </a:stretch>
                  </pic:blipFill>
                  <pic:spPr>
                    <a:xfrm>
                      <a:off x="0" y="0"/>
                      <a:ext cx="3238500" cy="787400"/>
                    </a:xfrm>
                    <a:prstGeom prst="rect">
                      <a:avLst/>
                    </a:prstGeom>
                  </pic:spPr>
                </pic:pic>
              </a:graphicData>
            </a:graphic>
            <wp14:sizeRelH relativeFrom="page">
              <wp14:pctWidth>0</wp14:pctWidth>
            </wp14:sizeRelH>
            <wp14:sizeRelV relativeFrom="page">
              <wp14:pctHeight>0</wp14:pctHeight>
            </wp14:sizeRelV>
          </wp:anchor>
        </w:drawing>
      </w:r>
    </w:p>
    <w:p w14:paraId="0D839B9A" w14:textId="77777777" w:rsidR="001C1CBA" w:rsidRDefault="001C1CBA" w:rsidP="007F7C4C">
      <w:pPr>
        <w:pStyle w:val="Heading2"/>
      </w:pPr>
    </w:p>
    <w:p w14:paraId="0CF5135A" w14:textId="77777777" w:rsidR="007F7C4C" w:rsidRDefault="007F7C4C" w:rsidP="001C1CBA">
      <w:pPr>
        <w:pStyle w:val="Heading1"/>
      </w:pPr>
      <w:r>
        <w:t>Financial Information Form</w:t>
      </w:r>
    </w:p>
    <w:p w14:paraId="30F42436" w14:textId="77777777" w:rsidR="001C1CBA" w:rsidRDefault="001C1CBA" w:rsidP="001C1CBA"/>
    <w:p w14:paraId="211DEE28" w14:textId="77777777" w:rsidR="001C1CBA" w:rsidRPr="001C1CBA" w:rsidRDefault="001C1CBA" w:rsidP="001C1CBA">
      <w:r>
        <w:t>Applicant Name</w:t>
      </w:r>
      <w:proofErr w:type="gramStart"/>
      <w:r>
        <w:t>:_</w:t>
      </w:r>
      <w:proofErr w:type="gramEnd"/>
      <w:r>
        <w:t>________________________</w:t>
      </w:r>
    </w:p>
    <w:p w14:paraId="14463366" w14:textId="77777777" w:rsidR="007F7C4C" w:rsidRDefault="007F7C4C" w:rsidP="007F7C4C"/>
    <w:p w14:paraId="642E92BD" w14:textId="77777777" w:rsidR="007F7C4C" w:rsidRDefault="00A52AAD" w:rsidP="007F7C4C">
      <w:r>
        <w:t>Cash on hand and otherwise available</w:t>
      </w:r>
      <w:r w:rsidR="007F7C4C">
        <w:t xml:space="preserve"> </w:t>
      </w:r>
      <w:r w:rsidR="007F7C4C">
        <w:tab/>
      </w:r>
      <w:r w:rsidR="007F7C4C">
        <w:tab/>
      </w:r>
      <w:r w:rsidR="007F7C4C">
        <w:tab/>
      </w:r>
      <w:r w:rsidR="007F7C4C">
        <w:tab/>
        <w:t>$_______________</w:t>
      </w:r>
    </w:p>
    <w:p w14:paraId="69C04FD3" w14:textId="77777777" w:rsidR="007F7C4C" w:rsidRDefault="00A52AAD" w:rsidP="007F7C4C">
      <w:r>
        <w:br/>
        <w:t xml:space="preserve">Insurance benefits received or expected to be received </w:t>
      </w:r>
      <w:r w:rsidR="007F7C4C">
        <w:tab/>
        <w:t>$_______________</w:t>
      </w:r>
    </w:p>
    <w:p w14:paraId="11C33276" w14:textId="77777777" w:rsidR="007F7C4C" w:rsidRDefault="007F7C4C" w:rsidP="007F7C4C"/>
    <w:p w14:paraId="0873A66C" w14:textId="77777777" w:rsidR="007F7C4C" w:rsidRDefault="00A52AAD" w:rsidP="007F7C4C">
      <w:r>
        <w:t xml:space="preserve">Other </w:t>
      </w:r>
      <w:r w:rsidR="007F7C4C">
        <w:tab/>
      </w:r>
      <w:r w:rsidR="007F7C4C">
        <w:tab/>
      </w:r>
      <w:r w:rsidR="007F7C4C">
        <w:tab/>
      </w:r>
      <w:r w:rsidR="007F7C4C">
        <w:tab/>
      </w:r>
      <w:r w:rsidR="007F7C4C">
        <w:tab/>
      </w:r>
      <w:r w:rsidR="007F7C4C">
        <w:tab/>
      </w:r>
      <w:r w:rsidR="007F7C4C">
        <w:tab/>
      </w:r>
      <w:r w:rsidR="007F7C4C">
        <w:tab/>
      </w:r>
      <w:r w:rsidR="007F7C4C">
        <w:tab/>
      </w:r>
    </w:p>
    <w:p w14:paraId="57C430A2" w14:textId="77777777" w:rsidR="00A52AAD" w:rsidRDefault="00A52AAD" w:rsidP="007F7C4C">
      <w:r>
        <w:t>(</w:t>
      </w:r>
      <w:proofErr w:type="gramStart"/>
      <w:r>
        <w:t>please</w:t>
      </w:r>
      <w:proofErr w:type="gramEnd"/>
      <w:r>
        <w:t xml:space="preserve"> specify types and amounts of available assets) </w:t>
      </w:r>
    </w:p>
    <w:p w14:paraId="1C8AA7EC" w14:textId="77777777" w:rsidR="007F7C4C" w:rsidRDefault="007F7C4C" w:rsidP="007F7C4C">
      <w:r>
        <w:tab/>
      </w:r>
      <w:r>
        <w:tab/>
      </w:r>
      <w:r>
        <w:tab/>
      </w:r>
      <w:r>
        <w:tab/>
      </w:r>
      <w:r>
        <w:tab/>
      </w:r>
      <w:r>
        <w:tab/>
      </w:r>
      <w:r>
        <w:tab/>
      </w:r>
      <w:r>
        <w:tab/>
      </w:r>
      <w:r>
        <w:tab/>
        <w:t>$_______________</w:t>
      </w:r>
    </w:p>
    <w:p w14:paraId="0E58BFE3" w14:textId="77777777" w:rsidR="007F7C4C" w:rsidRDefault="007F7C4C" w:rsidP="007F7C4C">
      <w:r>
        <w:tab/>
      </w:r>
      <w:r>
        <w:tab/>
      </w:r>
      <w:r>
        <w:tab/>
      </w:r>
      <w:r>
        <w:tab/>
      </w:r>
      <w:r>
        <w:tab/>
      </w:r>
      <w:r>
        <w:tab/>
      </w:r>
      <w:r>
        <w:tab/>
      </w:r>
      <w:r>
        <w:tab/>
      </w:r>
      <w:r>
        <w:tab/>
        <w:t>$_______________</w:t>
      </w:r>
    </w:p>
    <w:p w14:paraId="7DC60EF3" w14:textId="77777777" w:rsidR="007F7C4C" w:rsidRDefault="007F7C4C" w:rsidP="007F7C4C">
      <w:r>
        <w:tab/>
      </w:r>
      <w:r>
        <w:tab/>
      </w:r>
      <w:r>
        <w:tab/>
      </w:r>
      <w:r>
        <w:tab/>
      </w:r>
      <w:r>
        <w:tab/>
      </w:r>
      <w:r>
        <w:tab/>
      </w:r>
      <w:r>
        <w:tab/>
      </w:r>
      <w:r>
        <w:tab/>
      </w:r>
      <w:r>
        <w:tab/>
        <w:t>$_______________</w:t>
      </w:r>
    </w:p>
    <w:p w14:paraId="323875EA" w14:textId="77777777" w:rsidR="007F7C4C" w:rsidRDefault="007F7C4C" w:rsidP="007F7C4C"/>
    <w:p w14:paraId="3B1072BE" w14:textId="77777777" w:rsidR="007F7C4C" w:rsidRDefault="007F7C4C" w:rsidP="007F7C4C"/>
    <w:p w14:paraId="010EA99C" w14:textId="77777777" w:rsidR="007F7C4C" w:rsidRDefault="007F7C4C" w:rsidP="007F7C4C"/>
    <w:p w14:paraId="2A8D7D32" w14:textId="77777777" w:rsidR="00A52AAD" w:rsidRDefault="00A52AAD" w:rsidP="007F7C4C">
      <w:r>
        <w:t>Foreseeable expenses:</w:t>
      </w:r>
      <w:r w:rsidR="007F7C4C" w:rsidRPr="007F7C4C">
        <w:t xml:space="preserve"> </w:t>
      </w:r>
      <w:r w:rsidR="007F7C4C">
        <w:tab/>
      </w:r>
      <w:r w:rsidR="007F7C4C">
        <w:tab/>
      </w:r>
      <w:r w:rsidR="007F7C4C">
        <w:tab/>
      </w:r>
      <w:r w:rsidR="007F7C4C">
        <w:tab/>
      </w:r>
      <w:r w:rsidR="007F7C4C">
        <w:tab/>
      </w:r>
      <w:r w:rsidR="007F7C4C">
        <w:tab/>
      </w:r>
      <w:r>
        <w:br/>
        <w:t xml:space="preserve">(please specify types and amounts of expenses) </w:t>
      </w:r>
    </w:p>
    <w:p w14:paraId="1108B17F" w14:textId="77777777" w:rsidR="007F7C4C" w:rsidRDefault="007F7C4C" w:rsidP="007F7C4C"/>
    <w:p w14:paraId="158E1B4F" w14:textId="77777777" w:rsidR="007F7C4C" w:rsidRDefault="007F7C4C" w:rsidP="007F7C4C">
      <w:r>
        <w:tab/>
      </w:r>
      <w:r>
        <w:tab/>
      </w:r>
      <w:r>
        <w:tab/>
      </w:r>
      <w:r>
        <w:tab/>
      </w:r>
      <w:r>
        <w:tab/>
      </w:r>
      <w:r>
        <w:tab/>
      </w:r>
      <w:r>
        <w:tab/>
      </w:r>
      <w:r>
        <w:tab/>
      </w:r>
      <w:r>
        <w:tab/>
        <w:t>$_______________</w:t>
      </w:r>
    </w:p>
    <w:p w14:paraId="07BA7072" w14:textId="77777777" w:rsidR="007F7C4C" w:rsidRDefault="007F7C4C" w:rsidP="007F7C4C">
      <w:r>
        <w:tab/>
      </w:r>
      <w:r>
        <w:tab/>
      </w:r>
      <w:r>
        <w:tab/>
      </w:r>
      <w:r>
        <w:tab/>
      </w:r>
      <w:r>
        <w:tab/>
      </w:r>
      <w:r>
        <w:tab/>
      </w:r>
      <w:r>
        <w:tab/>
      </w:r>
      <w:r>
        <w:tab/>
      </w:r>
      <w:r>
        <w:tab/>
        <w:t>$_______________</w:t>
      </w:r>
    </w:p>
    <w:p w14:paraId="16786CDE" w14:textId="77777777" w:rsidR="007F7C4C" w:rsidRDefault="007F7C4C" w:rsidP="007F7C4C">
      <w:r>
        <w:tab/>
      </w:r>
      <w:r>
        <w:tab/>
      </w:r>
      <w:r>
        <w:tab/>
      </w:r>
      <w:r>
        <w:tab/>
      </w:r>
      <w:r>
        <w:tab/>
      </w:r>
      <w:r>
        <w:tab/>
      </w:r>
      <w:r>
        <w:tab/>
      </w:r>
      <w:r>
        <w:tab/>
      </w:r>
      <w:r>
        <w:tab/>
        <w:t>$_______________</w:t>
      </w:r>
    </w:p>
    <w:p w14:paraId="24F53942" w14:textId="77777777" w:rsidR="007F7C4C" w:rsidRDefault="007F7C4C" w:rsidP="007F7C4C"/>
    <w:p w14:paraId="6EA2686F" w14:textId="77777777" w:rsidR="00A52AAD" w:rsidRDefault="00A52AAD" w:rsidP="007F7C4C">
      <w:r>
        <w:t xml:space="preserve">Other Financial Information: </w:t>
      </w:r>
    </w:p>
    <w:p w14:paraId="678D6F82" w14:textId="77777777" w:rsidR="001C1CBA" w:rsidRDefault="001C1CBA" w:rsidP="001C1CBA">
      <w:r>
        <w:t>____________________________________________________________________________________________________________________________________________</w:t>
      </w:r>
    </w:p>
    <w:p w14:paraId="37FBB627" w14:textId="77777777" w:rsidR="001C1CBA" w:rsidRDefault="001C1CBA" w:rsidP="001C1CBA">
      <w:r>
        <w:t>______________________________________________________________________</w:t>
      </w:r>
    </w:p>
    <w:p w14:paraId="4E87CD89" w14:textId="77777777" w:rsidR="001C1CBA" w:rsidRDefault="001C1CBA" w:rsidP="001C1CBA">
      <w:r>
        <w:t>______________________________________________________________________</w:t>
      </w:r>
    </w:p>
    <w:p w14:paraId="4AE4D2AA" w14:textId="77777777" w:rsidR="00AF2A17" w:rsidRDefault="00AF2A17"/>
    <w:sectPr w:rsidR="00AF2A17" w:rsidSect="00AF2A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AD"/>
    <w:rsid w:val="00062F83"/>
    <w:rsid w:val="0009446F"/>
    <w:rsid w:val="001C1CBA"/>
    <w:rsid w:val="007F7C4C"/>
    <w:rsid w:val="00A52AAD"/>
    <w:rsid w:val="00AF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399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46F"/>
    <w:pPr>
      <w:keepNext/>
      <w:keepLines/>
      <w:spacing w:before="480"/>
      <w:outlineLvl w:val="0"/>
    </w:pPr>
    <w:rPr>
      <w:rFonts w:asciiTheme="majorHAnsi" w:eastAsiaTheme="majorEastAsia" w:hAnsiTheme="majorHAnsi" w:cstheme="majorBidi"/>
      <w:b/>
      <w:bCs/>
      <w:color w:val="3170A8" w:themeColor="accent1" w:themeShade="B5"/>
      <w:sz w:val="32"/>
      <w:szCs w:val="32"/>
    </w:rPr>
  </w:style>
  <w:style w:type="paragraph" w:styleId="Heading2">
    <w:name w:val="heading 2"/>
    <w:basedOn w:val="Normal"/>
    <w:next w:val="Normal"/>
    <w:link w:val="Heading2Char"/>
    <w:uiPriority w:val="9"/>
    <w:unhideWhenUsed/>
    <w:qFormat/>
    <w:rsid w:val="00A52AAD"/>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A52AAD"/>
    <w:pPr>
      <w:keepNext/>
      <w:keepLines/>
      <w:spacing w:before="200"/>
      <w:outlineLvl w:val="2"/>
    </w:pPr>
    <w:rPr>
      <w:rFonts w:asciiTheme="majorHAnsi" w:eastAsiaTheme="majorEastAsia" w:hAnsiTheme="majorHAnsi" w:cstheme="majorBidi"/>
      <w:b/>
      <w:b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AA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52A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AAD"/>
    <w:rPr>
      <w:rFonts w:ascii="Lucida Grande" w:hAnsi="Lucida Grande" w:cs="Lucida Grande"/>
      <w:sz w:val="18"/>
      <w:szCs w:val="18"/>
    </w:rPr>
  </w:style>
  <w:style w:type="character" w:customStyle="1" w:styleId="Heading2Char">
    <w:name w:val="Heading 2 Char"/>
    <w:basedOn w:val="DefaultParagraphFont"/>
    <w:link w:val="Heading2"/>
    <w:uiPriority w:val="9"/>
    <w:rsid w:val="00A52AAD"/>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uiPriority w:val="9"/>
    <w:rsid w:val="00A52AAD"/>
    <w:rPr>
      <w:rFonts w:asciiTheme="majorHAnsi" w:eastAsiaTheme="majorEastAsia" w:hAnsiTheme="majorHAnsi" w:cstheme="majorBidi"/>
      <w:b/>
      <w:bCs/>
      <w:color w:val="629DD1" w:themeColor="accent1"/>
    </w:rPr>
  </w:style>
  <w:style w:type="character" w:customStyle="1" w:styleId="Heading1Char">
    <w:name w:val="Heading 1 Char"/>
    <w:basedOn w:val="DefaultParagraphFont"/>
    <w:link w:val="Heading1"/>
    <w:uiPriority w:val="9"/>
    <w:rsid w:val="0009446F"/>
    <w:rPr>
      <w:rFonts w:asciiTheme="majorHAnsi" w:eastAsiaTheme="majorEastAsia" w:hAnsiTheme="majorHAnsi" w:cstheme="majorBidi"/>
      <w:b/>
      <w:bCs/>
      <w:color w:val="3170A8"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46F"/>
    <w:pPr>
      <w:keepNext/>
      <w:keepLines/>
      <w:spacing w:before="480"/>
      <w:outlineLvl w:val="0"/>
    </w:pPr>
    <w:rPr>
      <w:rFonts w:asciiTheme="majorHAnsi" w:eastAsiaTheme="majorEastAsia" w:hAnsiTheme="majorHAnsi" w:cstheme="majorBidi"/>
      <w:b/>
      <w:bCs/>
      <w:color w:val="3170A8" w:themeColor="accent1" w:themeShade="B5"/>
      <w:sz w:val="32"/>
      <w:szCs w:val="32"/>
    </w:rPr>
  </w:style>
  <w:style w:type="paragraph" w:styleId="Heading2">
    <w:name w:val="heading 2"/>
    <w:basedOn w:val="Normal"/>
    <w:next w:val="Normal"/>
    <w:link w:val="Heading2Char"/>
    <w:uiPriority w:val="9"/>
    <w:unhideWhenUsed/>
    <w:qFormat/>
    <w:rsid w:val="00A52AAD"/>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A52AAD"/>
    <w:pPr>
      <w:keepNext/>
      <w:keepLines/>
      <w:spacing w:before="200"/>
      <w:outlineLvl w:val="2"/>
    </w:pPr>
    <w:rPr>
      <w:rFonts w:asciiTheme="majorHAnsi" w:eastAsiaTheme="majorEastAsia" w:hAnsiTheme="majorHAnsi" w:cstheme="majorBidi"/>
      <w:b/>
      <w:b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AA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52A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AAD"/>
    <w:rPr>
      <w:rFonts w:ascii="Lucida Grande" w:hAnsi="Lucida Grande" w:cs="Lucida Grande"/>
      <w:sz w:val="18"/>
      <w:szCs w:val="18"/>
    </w:rPr>
  </w:style>
  <w:style w:type="character" w:customStyle="1" w:styleId="Heading2Char">
    <w:name w:val="Heading 2 Char"/>
    <w:basedOn w:val="DefaultParagraphFont"/>
    <w:link w:val="Heading2"/>
    <w:uiPriority w:val="9"/>
    <w:rsid w:val="00A52AAD"/>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uiPriority w:val="9"/>
    <w:rsid w:val="00A52AAD"/>
    <w:rPr>
      <w:rFonts w:asciiTheme="majorHAnsi" w:eastAsiaTheme="majorEastAsia" w:hAnsiTheme="majorHAnsi" w:cstheme="majorBidi"/>
      <w:b/>
      <w:bCs/>
      <w:color w:val="629DD1" w:themeColor="accent1"/>
    </w:rPr>
  </w:style>
  <w:style w:type="character" w:customStyle="1" w:styleId="Heading1Char">
    <w:name w:val="Heading 1 Char"/>
    <w:basedOn w:val="DefaultParagraphFont"/>
    <w:link w:val="Heading1"/>
    <w:uiPriority w:val="9"/>
    <w:rsid w:val="0009446F"/>
    <w:rPr>
      <w:rFonts w:asciiTheme="majorHAnsi" w:eastAsiaTheme="majorEastAsia" w:hAnsiTheme="majorHAnsi" w:cstheme="majorBidi"/>
      <w:b/>
      <w:bCs/>
      <w:color w:val="3170A8"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7826">
      <w:bodyDiv w:val="1"/>
      <w:marLeft w:val="0"/>
      <w:marRight w:val="0"/>
      <w:marTop w:val="0"/>
      <w:marBottom w:val="0"/>
      <w:divBdr>
        <w:top w:val="none" w:sz="0" w:space="0" w:color="auto"/>
        <w:left w:val="none" w:sz="0" w:space="0" w:color="auto"/>
        <w:bottom w:val="none" w:sz="0" w:space="0" w:color="auto"/>
        <w:right w:val="none" w:sz="0" w:space="0" w:color="auto"/>
      </w:divBdr>
      <w:divsChild>
        <w:div w:id="1984698882">
          <w:marLeft w:val="0"/>
          <w:marRight w:val="0"/>
          <w:marTop w:val="0"/>
          <w:marBottom w:val="0"/>
          <w:divBdr>
            <w:top w:val="none" w:sz="0" w:space="0" w:color="auto"/>
            <w:left w:val="none" w:sz="0" w:space="0" w:color="auto"/>
            <w:bottom w:val="none" w:sz="0" w:space="0" w:color="auto"/>
            <w:right w:val="none" w:sz="0" w:space="0" w:color="auto"/>
          </w:divBdr>
          <w:divsChild>
            <w:div w:id="678779326">
              <w:marLeft w:val="0"/>
              <w:marRight w:val="0"/>
              <w:marTop w:val="0"/>
              <w:marBottom w:val="0"/>
              <w:divBdr>
                <w:top w:val="none" w:sz="0" w:space="0" w:color="auto"/>
                <w:left w:val="none" w:sz="0" w:space="0" w:color="auto"/>
                <w:bottom w:val="none" w:sz="0" w:space="0" w:color="auto"/>
                <w:right w:val="none" w:sz="0" w:space="0" w:color="auto"/>
              </w:divBdr>
              <w:divsChild>
                <w:div w:id="1452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58900">
          <w:marLeft w:val="0"/>
          <w:marRight w:val="0"/>
          <w:marTop w:val="0"/>
          <w:marBottom w:val="0"/>
          <w:divBdr>
            <w:top w:val="none" w:sz="0" w:space="0" w:color="auto"/>
            <w:left w:val="none" w:sz="0" w:space="0" w:color="auto"/>
            <w:bottom w:val="none" w:sz="0" w:space="0" w:color="auto"/>
            <w:right w:val="none" w:sz="0" w:space="0" w:color="auto"/>
          </w:divBdr>
          <w:divsChild>
            <w:div w:id="1562133864">
              <w:marLeft w:val="0"/>
              <w:marRight w:val="0"/>
              <w:marTop w:val="0"/>
              <w:marBottom w:val="0"/>
              <w:divBdr>
                <w:top w:val="none" w:sz="0" w:space="0" w:color="auto"/>
                <w:left w:val="none" w:sz="0" w:space="0" w:color="auto"/>
                <w:bottom w:val="none" w:sz="0" w:space="0" w:color="auto"/>
                <w:right w:val="none" w:sz="0" w:space="0" w:color="auto"/>
              </w:divBdr>
              <w:divsChild>
                <w:div w:id="1334795089">
                  <w:marLeft w:val="0"/>
                  <w:marRight w:val="0"/>
                  <w:marTop w:val="0"/>
                  <w:marBottom w:val="0"/>
                  <w:divBdr>
                    <w:top w:val="none" w:sz="0" w:space="0" w:color="auto"/>
                    <w:left w:val="none" w:sz="0" w:space="0" w:color="auto"/>
                    <w:bottom w:val="none" w:sz="0" w:space="0" w:color="auto"/>
                    <w:right w:val="none" w:sz="0" w:space="0" w:color="auto"/>
                  </w:divBdr>
                </w:div>
              </w:divsChild>
            </w:div>
            <w:div w:id="843711590">
              <w:marLeft w:val="0"/>
              <w:marRight w:val="0"/>
              <w:marTop w:val="0"/>
              <w:marBottom w:val="0"/>
              <w:divBdr>
                <w:top w:val="none" w:sz="0" w:space="0" w:color="auto"/>
                <w:left w:val="none" w:sz="0" w:space="0" w:color="auto"/>
                <w:bottom w:val="none" w:sz="0" w:space="0" w:color="auto"/>
                <w:right w:val="none" w:sz="0" w:space="0" w:color="auto"/>
              </w:divBdr>
              <w:divsChild>
                <w:div w:id="980114739">
                  <w:marLeft w:val="0"/>
                  <w:marRight w:val="0"/>
                  <w:marTop w:val="0"/>
                  <w:marBottom w:val="0"/>
                  <w:divBdr>
                    <w:top w:val="none" w:sz="0" w:space="0" w:color="auto"/>
                    <w:left w:val="none" w:sz="0" w:space="0" w:color="auto"/>
                    <w:bottom w:val="none" w:sz="0" w:space="0" w:color="auto"/>
                    <w:right w:val="none" w:sz="0" w:space="0" w:color="auto"/>
                  </w:divBdr>
                </w:div>
                <w:div w:id="327247066">
                  <w:marLeft w:val="0"/>
                  <w:marRight w:val="0"/>
                  <w:marTop w:val="0"/>
                  <w:marBottom w:val="0"/>
                  <w:divBdr>
                    <w:top w:val="none" w:sz="0" w:space="0" w:color="auto"/>
                    <w:left w:val="none" w:sz="0" w:space="0" w:color="auto"/>
                    <w:bottom w:val="none" w:sz="0" w:space="0" w:color="auto"/>
                    <w:right w:val="none" w:sz="0" w:space="0" w:color="auto"/>
                  </w:divBdr>
                </w:div>
              </w:divsChild>
            </w:div>
            <w:div w:id="634406505">
              <w:marLeft w:val="0"/>
              <w:marRight w:val="0"/>
              <w:marTop w:val="0"/>
              <w:marBottom w:val="0"/>
              <w:divBdr>
                <w:top w:val="none" w:sz="0" w:space="0" w:color="auto"/>
                <w:left w:val="none" w:sz="0" w:space="0" w:color="auto"/>
                <w:bottom w:val="none" w:sz="0" w:space="0" w:color="auto"/>
                <w:right w:val="none" w:sz="0" w:space="0" w:color="auto"/>
              </w:divBdr>
              <w:divsChild>
                <w:div w:id="1021974951">
                  <w:marLeft w:val="0"/>
                  <w:marRight w:val="0"/>
                  <w:marTop w:val="0"/>
                  <w:marBottom w:val="0"/>
                  <w:divBdr>
                    <w:top w:val="none" w:sz="0" w:space="0" w:color="auto"/>
                    <w:left w:val="none" w:sz="0" w:space="0" w:color="auto"/>
                    <w:bottom w:val="none" w:sz="0" w:space="0" w:color="auto"/>
                    <w:right w:val="none" w:sz="0" w:space="0" w:color="auto"/>
                  </w:divBdr>
                </w:div>
                <w:div w:id="599407734">
                  <w:marLeft w:val="0"/>
                  <w:marRight w:val="0"/>
                  <w:marTop w:val="0"/>
                  <w:marBottom w:val="0"/>
                  <w:divBdr>
                    <w:top w:val="none" w:sz="0" w:space="0" w:color="auto"/>
                    <w:left w:val="none" w:sz="0" w:space="0" w:color="auto"/>
                    <w:bottom w:val="none" w:sz="0" w:space="0" w:color="auto"/>
                    <w:right w:val="none" w:sz="0" w:space="0" w:color="auto"/>
                  </w:divBdr>
                </w:div>
              </w:divsChild>
            </w:div>
            <w:div w:id="1896546881">
              <w:marLeft w:val="0"/>
              <w:marRight w:val="0"/>
              <w:marTop w:val="0"/>
              <w:marBottom w:val="0"/>
              <w:divBdr>
                <w:top w:val="none" w:sz="0" w:space="0" w:color="auto"/>
                <w:left w:val="none" w:sz="0" w:space="0" w:color="auto"/>
                <w:bottom w:val="none" w:sz="0" w:space="0" w:color="auto"/>
                <w:right w:val="none" w:sz="0" w:space="0" w:color="auto"/>
              </w:divBdr>
              <w:divsChild>
                <w:div w:id="1239483926">
                  <w:marLeft w:val="0"/>
                  <w:marRight w:val="0"/>
                  <w:marTop w:val="0"/>
                  <w:marBottom w:val="0"/>
                  <w:divBdr>
                    <w:top w:val="none" w:sz="0" w:space="0" w:color="auto"/>
                    <w:left w:val="none" w:sz="0" w:space="0" w:color="auto"/>
                    <w:bottom w:val="none" w:sz="0" w:space="0" w:color="auto"/>
                    <w:right w:val="none" w:sz="0" w:space="0" w:color="auto"/>
                  </w:divBdr>
                </w:div>
              </w:divsChild>
            </w:div>
            <w:div w:id="693725537">
              <w:marLeft w:val="0"/>
              <w:marRight w:val="0"/>
              <w:marTop w:val="0"/>
              <w:marBottom w:val="0"/>
              <w:divBdr>
                <w:top w:val="none" w:sz="0" w:space="0" w:color="auto"/>
                <w:left w:val="none" w:sz="0" w:space="0" w:color="auto"/>
                <w:bottom w:val="none" w:sz="0" w:space="0" w:color="auto"/>
                <w:right w:val="none" w:sz="0" w:space="0" w:color="auto"/>
              </w:divBdr>
              <w:divsChild>
                <w:div w:id="175966436">
                  <w:marLeft w:val="0"/>
                  <w:marRight w:val="0"/>
                  <w:marTop w:val="0"/>
                  <w:marBottom w:val="0"/>
                  <w:divBdr>
                    <w:top w:val="none" w:sz="0" w:space="0" w:color="auto"/>
                    <w:left w:val="none" w:sz="0" w:space="0" w:color="auto"/>
                    <w:bottom w:val="none" w:sz="0" w:space="0" w:color="auto"/>
                    <w:right w:val="none" w:sz="0" w:space="0" w:color="auto"/>
                  </w:divBdr>
                </w:div>
              </w:divsChild>
            </w:div>
            <w:div w:id="1768310849">
              <w:marLeft w:val="0"/>
              <w:marRight w:val="0"/>
              <w:marTop w:val="0"/>
              <w:marBottom w:val="0"/>
              <w:divBdr>
                <w:top w:val="none" w:sz="0" w:space="0" w:color="auto"/>
                <w:left w:val="none" w:sz="0" w:space="0" w:color="auto"/>
                <w:bottom w:val="none" w:sz="0" w:space="0" w:color="auto"/>
                <w:right w:val="none" w:sz="0" w:space="0" w:color="auto"/>
              </w:divBdr>
              <w:divsChild>
                <w:div w:id="15052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9184">
          <w:marLeft w:val="0"/>
          <w:marRight w:val="0"/>
          <w:marTop w:val="0"/>
          <w:marBottom w:val="0"/>
          <w:divBdr>
            <w:top w:val="none" w:sz="0" w:space="0" w:color="auto"/>
            <w:left w:val="none" w:sz="0" w:space="0" w:color="auto"/>
            <w:bottom w:val="none" w:sz="0" w:space="0" w:color="auto"/>
            <w:right w:val="none" w:sz="0" w:space="0" w:color="auto"/>
          </w:divBdr>
          <w:divsChild>
            <w:div w:id="711416391">
              <w:marLeft w:val="0"/>
              <w:marRight w:val="0"/>
              <w:marTop w:val="0"/>
              <w:marBottom w:val="0"/>
              <w:divBdr>
                <w:top w:val="none" w:sz="0" w:space="0" w:color="auto"/>
                <w:left w:val="none" w:sz="0" w:space="0" w:color="auto"/>
                <w:bottom w:val="none" w:sz="0" w:space="0" w:color="auto"/>
                <w:right w:val="none" w:sz="0" w:space="0" w:color="auto"/>
              </w:divBdr>
              <w:divsChild>
                <w:div w:id="939681073">
                  <w:marLeft w:val="0"/>
                  <w:marRight w:val="0"/>
                  <w:marTop w:val="0"/>
                  <w:marBottom w:val="0"/>
                  <w:divBdr>
                    <w:top w:val="none" w:sz="0" w:space="0" w:color="auto"/>
                    <w:left w:val="none" w:sz="0" w:space="0" w:color="auto"/>
                    <w:bottom w:val="none" w:sz="0" w:space="0" w:color="auto"/>
                    <w:right w:val="none" w:sz="0" w:space="0" w:color="auto"/>
                  </w:divBdr>
                </w:div>
              </w:divsChild>
            </w:div>
            <w:div w:id="1223060955">
              <w:marLeft w:val="0"/>
              <w:marRight w:val="0"/>
              <w:marTop w:val="0"/>
              <w:marBottom w:val="0"/>
              <w:divBdr>
                <w:top w:val="none" w:sz="0" w:space="0" w:color="auto"/>
                <w:left w:val="none" w:sz="0" w:space="0" w:color="auto"/>
                <w:bottom w:val="none" w:sz="0" w:space="0" w:color="auto"/>
                <w:right w:val="none" w:sz="0" w:space="0" w:color="auto"/>
              </w:divBdr>
              <w:divsChild>
                <w:div w:id="2052413110">
                  <w:marLeft w:val="0"/>
                  <w:marRight w:val="0"/>
                  <w:marTop w:val="0"/>
                  <w:marBottom w:val="0"/>
                  <w:divBdr>
                    <w:top w:val="none" w:sz="0" w:space="0" w:color="auto"/>
                    <w:left w:val="none" w:sz="0" w:space="0" w:color="auto"/>
                    <w:bottom w:val="none" w:sz="0" w:space="0" w:color="auto"/>
                    <w:right w:val="none" w:sz="0" w:space="0" w:color="auto"/>
                  </w:divBdr>
                </w:div>
                <w:div w:id="9447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ta Phi Alph">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706</Words>
  <Characters>4029</Characters>
  <Application>Microsoft Macintosh Word</Application>
  <DocSecurity>0</DocSecurity>
  <Lines>33</Lines>
  <Paragraphs>9</Paragraphs>
  <ScaleCrop>false</ScaleCrop>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dc:creator>
  <cp:keywords/>
  <dc:description/>
  <cp:lastModifiedBy>KAS</cp:lastModifiedBy>
  <cp:revision>2</cp:revision>
  <dcterms:created xsi:type="dcterms:W3CDTF">2017-09-05T01:50:00Z</dcterms:created>
  <dcterms:modified xsi:type="dcterms:W3CDTF">2017-09-05T02:51:00Z</dcterms:modified>
</cp:coreProperties>
</file>